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98" w:rsidRPr="001D38BA" w:rsidRDefault="002B3B98" w:rsidP="001D38BA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38BA">
        <w:rPr>
          <w:rFonts w:ascii="Times New Roman" w:hAnsi="Times New Roman" w:cs="Times New Roman"/>
          <w:i/>
          <w:sz w:val="28"/>
          <w:szCs w:val="28"/>
        </w:rPr>
        <w:t>ПРОЕКТ ПОСТАНОВЛЕНИЯ</w:t>
      </w:r>
    </w:p>
    <w:p w:rsidR="002B3B98" w:rsidRPr="002B3B98" w:rsidRDefault="002B3B98" w:rsidP="001D38BA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3B9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внесении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изменений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постановление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Можайского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Московской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2B3B9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B3B98">
        <w:rPr>
          <w:rFonts w:ascii="Times New Roman" w:hAnsi="Times New Roman" w:cs="Times New Roman"/>
          <w:sz w:val="28"/>
          <w:szCs w:val="28"/>
        </w:rPr>
        <w:t>.2021 № 2</w:t>
      </w:r>
      <w:r>
        <w:rPr>
          <w:rFonts w:ascii="Times New Roman" w:hAnsi="Times New Roman" w:cs="Times New Roman"/>
          <w:sz w:val="28"/>
          <w:szCs w:val="28"/>
          <w:lang w:val="ru-RU"/>
        </w:rPr>
        <w:t>455</w:t>
      </w:r>
      <w:r w:rsidRPr="002B3B98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утверждении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Порядка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ведения</w:t>
      </w:r>
      <w:proofErr w:type="spellEnd"/>
      <w:r w:rsidRPr="002B3B98">
        <w:rPr>
          <w:rFonts w:ascii="Times New Roman" w:hAnsi="Times New Roman" w:cs="Times New Roman"/>
          <w:sz w:val="28"/>
          <w:szCs w:val="28"/>
          <w:lang w:val="ru-RU"/>
        </w:rPr>
        <w:t xml:space="preserve"> (в том числе ежегодного дополнения),</w:t>
      </w:r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обязательного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опубликования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Перечня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имущества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составляющего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собственность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Можайского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r w:rsidRPr="002B3B98">
        <w:rPr>
          <w:rFonts w:ascii="Times New Roman" w:hAnsi="Times New Roman" w:cs="Times New Roman"/>
          <w:sz w:val="28"/>
          <w:szCs w:val="28"/>
          <w:lang w:val="ru-RU"/>
        </w:rPr>
        <w:t>городского округа</w:t>
      </w:r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Московской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свободного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третьих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лиц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исключением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хозяйственного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ведения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оперативного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имущественных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субъектов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малого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среднего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>)</w:t>
      </w:r>
      <w:r w:rsidRPr="002B3B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B3B9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предназначенного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r w:rsidRPr="002B3B98">
        <w:rPr>
          <w:rFonts w:ascii="Times New Roman" w:hAnsi="Times New Roman" w:cs="Times New Roman"/>
          <w:sz w:val="28"/>
          <w:szCs w:val="28"/>
          <w:lang w:val="ru-RU"/>
        </w:rPr>
        <w:t>предоставления его</w:t>
      </w:r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владение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и (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пользование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r w:rsidRPr="002B3B98">
        <w:rPr>
          <w:rFonts w:ascii="Times New Roman" w:hAnsi="Times New Roman" w:cs="Times New Roman"/>
          <w:sz w:val="28"/>
          <w:szCs w:val="28"/>
          <w:lang w:val="ru-RU"/>
        </w:rPr>
        <w:t xml:space="preserve">на долгосрочной основе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субъектам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малого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среднего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spellEnd"/>
      <w:r w:rsidRPr="002B3B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организациям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образующим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инфраструктуру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поддержки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субъектов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малого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среднего</w:t>
      </w:r>
      <w:proofErr w:type="spellEnd"/>
      <w:r w:rsidRPr="002B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98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spellEnd"/>
      <w:r w:rsidRPr="002B3B98">
        <w:rPr>
          <w:rFonts w:ascii="Times New Roman" w:hAnsi="Times New Roman" w:cs="Times New Roman"/>
          <w:sz w:val="28"/>
          <w:szCs w:val="28"/>
          <w:lang w:val="ru-RU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220C2" w:rsidRDefault="002B3B98" w:rsidP="00084221">
      <w:pPr>
        <w:spacing w:before="100" w:before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B98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Гражданским кодексом </w:t>
      </w:r>
      <w:r w:rsidRPr="004B47F8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="004B47F8" w:rsidRPr="004B47F8">
        <w:rPr>
          <w:rFonts w:ascii="Times New Roman" w:hAnsi="Times New Roman" w:cs="Times New Roman"/>
          <w:bCs/>
          <w:iCs/>
          <w:sz w:val="28"/>
          <w:szCs w:val="28"/>
        </w:rPr>
        <w:t>Земельн</w:t>
      </w:r>
      <w:r w:rsidR="004B47F8">
        <w:rPr>
          <w:rFonts w:ascii="Times New Roman" w:hAnsi="Times New Roman" w:cs="Times New Roman"/>
          <w:bCs/>
          <w:iCs/>
          <w:sz w:val="28"/>
          <w:szCs w:val="28"/>
        </w:rPr>
        <w:t>ым</w:t>
      </w:r>
      <w:r w:rsidR="004B47F8" w:rsidRPr="004B47F8">
        <w:rPr>
          <w:rFonts w:ascii="Times New Roman" w:hAnsi="Times New Roman" w:cs="Times New Roman"/>
          <w:bCs/>
          <w:iCs/>
          <w:sz w:val="28"/>
          <w:szCs w:val="28"/>
        </w:rPr>
        <w:t xml:space="preserve"> кодекс</w:t>
      </w:r>
      <w:r w:rsidR="004B47F8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4B47F8" w:rsidRPr="004B47F8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</w:t>
      </w:r>
      <w:r w:rsidR="004B47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47F8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2B3B98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</w:t>
      </w:r>
      <w:proofErr w:type="gramStart"/>
      <w:r w:rsidRPr="002B3B98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5B0A2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26.07.2006 № 135-ФЗ «О защите конкуренции»,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 w:rsidRPr="00B8700E">
        <w:rPr>
          <w:rFonts w:ascii="Times New Roman" w:eastAsia="Times New Roman" w:hAnsi="Times New Roman" w:cs="Times New Roman"/>
          <w:sz w:val="28"/>
          <w:szCs w:val="28"/>
        </w:rPr>
        <w:t xml:space="preserve">Уставом Можайского городского округа Московской области, Положением о порядке формирования, управления и распоряжения муниципальным имуществом, находящимся в собственности Можайского городского округа Московской области, утвержденным решением Совета депутатов Можайского городского округа Московской области от 25.12.2018 № 334/17, </w:t>
      </w:r>
      <w:r w:rsidR="005B0A2C" w:rsidRPr="00B8700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  <w:r w:rsidR="005B0A2C">
        <w:rPr>
          <w:rFonts w:ascii="Times New Roman" w:eastAsia="Times New Roman" w:hAnsi="Times New Roman" w:cs="Times New Roman"/>
          <w:sz w:val="28"/>
          <w:szCs w:val="28"/>
        </w:rPr>
        <w:t xml:space="preserve"> Можайского городского округа Московской области от 30.03.2021 № 815/52 «О поддержке физических лиц, не являющихся</w:t>
      </w:r>
      <w:proofErr w:type="gramEnd"/>
      <w:r w:rsidR="005B0A2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 предпринимателями и применяющих специальный налоговый режим «Налог на профессиональный доход», </w:t>
      </w:r>
      <w:r w:rsidR="00CC5498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поручения Губернатора Московской области по итогам оперативного совещания с заместителями Председателя Правительства Московской области от 03.07.2023, </w:t>
      </w:r>
      <w:r w:rsidR="000A7586">
        <w:rPr>
          <w:rFonts w:ascii="Times New Roman" w:eastAsia="Times New Roman" w:hAnsi="Times New Roman" w:cs="Times New Roman"/>
          <w:sz w:val="28"/>
          <w:szCs w:val="28"/>
        </w:rPr>
        <w:t xml:space="preserve">учитывая письмо Министерства имущественных отношений Московской области от </w:t>
      </w:r>
      <w:r w:rsidR="00CC5498">
        <w:rPr>
          <w:rFonts w:ascii="Times New Roman" w:eastAsia="Times New Roman" w:hAnsi="Times New Roman" w:cs="Times New Roman"/>
          <w:sz w:val="28"/>
          <w:szCs w:val="28"/>
        </w:rPr>
        <w:t>28.04.2023</w:t>
      </w:r>
      <w:r w:rsidR="000A7586">
        <w:rPr>
          <w:rFonts w:ascii="Times New Roman" w:eastAsia="Times New Roman" w:hAnsi="Times New Roman" w:cs="Times New Roman"/>
          <w:sz w:val="28"/>
          <w:szCs w:val="28"/>
        </w:rPr>
        <w:t xml:space="preserve"> № 15ИСХ-</w:t>
      </w:r>
      <w:r w:rsidR="00CC5498">
        <w:rPr>
          <w:rFonts w:ascii="Times New Roman" w:eastAsia="Times New Roman" w:hAnsi="Times New Roman" w:cs="Times New Roman"/>
          <w:sz w:val="28"/>
          <w:szCs w:val="28"/>
        </w:rPr>
        <w:t>10252</w:t>
      </w:r>
      <w:r w:rsidR="000A75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3B98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2B3B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193A" w:rsidRPr="00084221" w:rsidRDefault="00084221" w:rsidP="00084221">
      <w:pPr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482DFE" w:rsidRPr="00482DFE">
        <w:rPr>
          <w:rFonts w:ascii="Times New Roman" w:eastAsia="Andale Sans UI" w:hAnsi="Times New Roman" w:cs="Tahoma"/>
          <w:sz w:val="28"/>
          <w:szCs w:val="28"/>
        </w:rPr>
        <w:t xml:space="preserve">Внести в </w:t>
      </w:r>
      <w:r w:rsidRPr="000842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084221">
        <w:rPr>
          <w:rFonts w:ascii="Times New Roman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</w:t>
      </w:r>
      <w:r w:rsidRPr="00084221">
        <w:rPr>
          <w:rFonts w:ascii="Times New Roman" w:hAnsi="Times New Roman" w:cs="Times New Roman"/>
          <w:sz w:val="28"/>
          <w:szCs w:val="28"/>
        </w:rPr>
        <w:lastRenderedPageBreak/>
        <w:t>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</w:t>
      </w:r>
      <w:proofErr w:type="gramEnd"/>
      <w:r w:rsidRPr="00084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221">
        <w:rPr>
          <w:rFonts w:ascii="Times New Roman" w:hAnsi="Times New Roman" w:cs="Times New Roman"/>
          <w:sz w:val="28"/>
          <w:szCs w:val="28"/>
        </w:rPr>
        <w:t>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2DFE" w:rsidRPr="00084221">
        <w:rPr>
          <w:rFonts w:ascii="Times New Roman" w:eastAsia="Times New Roman" w:hAnsi="Times New Roman" w:cs="Times New Roman"/>
          <w:sz w:val="28"/>
          <w:szCs w:val="28"/>
        </w:rPr>
        <w:t>утвержденный постановлением Администрации Можайского городского округа Московской области от 02.08.2021 № 2455-П</w:t>
      </w:r>
      <w:r w:rsidR="007B7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C8" w:rsidRPr="00084221">
        <w:rPr>
          <w:rFonts w:ascii="Times New Roman" w:eastAsia="Times New Roman" w:hAnsi="Times New Roman" w:cs="Times New Roman"/>
          <w:sz w:val="28"/>
          <w:szCs w:val="28"/>
        </w:rPr>
        <w:t>(далее – П</w:t>
      </w:r>
      <w:r w:rsidR="007B78C8" w:rsidRPr="00084221">
        <w:rPr>
          <w:rFonts w:ascii="Times New Roman" w:hAnsi="Times New Roman" w:cs="Times New Roman"/>
          <w:sz w:val="28"/>
          <w:szCs w:val="28"/>
        </w:rPr>
        <w:t>еречень</w:t>
      </w:r>
      <w:r w:rsidR="007B78C8" w:rsidRPr="000842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2DFE" w:rsidRPr="00084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221">
        <w:rPr>
          <w:rFonts w:ascii="Times New Roman" w:hAnsi="Times New Roman" w:cs="Times New Roman"/>
          <w:sz w:val="28"/>
          <w:szCs w:val="28"/>
        </w:rPr>
        <w:t>(</w:t>
      </w:r>
      <w:r w:rsidR="007B78C8">
        <w:rPr>
          <w:rFonts w:ascii="Times New Roman" w:hAnsi="Times New Roman" w:cs="Times New Roman"/>
          <w:sz w:val="28"/>
          <w:szCs w:val="28"/>
        </w:rPr>
        <w:t>с изменениями, внесенными постановлением</w:t>
      </w:r>
      <w:r w:rsidRPr="00084221">
        <w:rPr>
          <w:rFonts w:ascii="Times New Roman" w:hAnsi="Times New Roman" w:cs="Times New Roman"/>
          <w:sz w:val="28"/>
          <w:szCs w:val="28"/>
        </w:rPr>
        <w:t xml:space="preserve"> Администрации Можайского городского округа Московской области от 14.04.2023 № 1431-П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2DFE" w:rsidRPr="000842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2DFE" w:rsidRPr="00084221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43DD6" w:rsidRPr="00443DD6" w:rsidRDefault="00124D64" w:rsidP="00443D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3438E" w:rsidRPr="005304BB">
        <w:rPr>
          <w:rFonts w:ascii="Times New Roman" w:hAnsi="Times New Roman" w:cs="Times New Roman"/>
          <w:sz w:val="28"/>
          <w:szCs w:val="28"/>
        </w:rPr>
        <w:t xml:space="preserve"> </w:t>
      </w:r>
      <w:r w:rsidR="00443DD6" w:rsidRPr="00443DD6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443DD6" w:rsidRPr="000842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84221" w:rsidRPr="00084221">
        <w:rPr>
          <w:rFonts w:ascii="Times New Roman" w:hAnsi="Times New Roman" w:cs="Times New Roman"/>
          <w:sz w:val="28"/>
          <w:szCs w:val="28"/>
        </w:rPr>
        <w:t>еречень</w:t>
      </w:r>
      <w:r w:rsidR="00443DD6" w:rsidRPr="00084221">
        <w:rPr>
          <w:rFonts w:ascii="Times New Roman" w:hAnsi="Times New Roman" w:cs="Times New Roman"/>
          <w:sz w:val="28"/>
          <w:szCs w:val="28"/>
        </w:rPr>
        <w:t xml:space="preserve"> </w:t>
      </w:r>
      <w:r w:rsidR="007B78C8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="00443DD6" w:rsidRPr="00443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DD6">
        <w:rPr>
          <w:rFonts w:ascii="Times New Roman" w:hAnsi="Times New Roman" w:cs="Times New Roman"/>
          <w:sz w:val="28"/>
          <w:szCs w:val="28"/>
        </w:rPr>
        <w:t>6-</w:t>
      </w:r>
      <w:r w:rsidR="00BA1D79">
        <w:rPr>
          <w:rFonts w:ascii="Times New Roman" w:hAnsi="Times New Roman" w:cs="Times New Roman"/>
          <w:sz w:val="28"/>
          <w:szCs w:val="28"/>
        </w:rPr>
        <w:t>11</w:t>
      </w:r>
      <w:r w:rsidR="00443DD6" w:rsidRPr="00443DD6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 </w:t>
      </w:r>
    </w:p>
    <w:p w:rsidR="00443DD6" w:rsidRDefault="00443DD6" w:rsidP="00A341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DD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</w:p>
    <w:tbl>
      <w:tblPr>
        <w:tblStyle w:val="afa"/>
        <w:tblW w:w="0" w:type="auto"/>
        <w:tblLayout w:type="fixed"/>
        <w:tblLook w:val="04A0"/>
      </w:tblPr>
      <w:tblGrid>
        <w:gridCol w:w="534"/>
        <w:gridCol w:w="1559"/>
        <w:gridCol w:w="2268"/>
        <w:gridCol w:w="1984"/>
        <w:gridCol w:w="1276"/>
        <w:gridCol w:w="992"/>
        <w:gridCol w:w="1666"/>
      </w:tblGrid>
      <w:tr w:rsidR="00C02918" w:rsidTr="009A5B00">
        <w:tc>
          <w:tcPr>
            <w:tcW w:w="534" w:type="dxa"/>
          </w:tcPr>
          <w:p w:rsidR="008D7C13" w:rsidRPr="00F818C5" w:rsidRDefault="008D7C13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8D7C13" w:rsidRPr="00F818C5" w:rsidRDefault="00156006" w:rsidP="00B6648B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  <w:r w:rsidR="0066038E">
              <w:rPr>
                <w:rFonts w:ascii="Times New Roman" w:hAnsi="Times New Roman" w:cs="Times New Roman"/>
                <w:sz w:val="26"/>
                <w:szCs w:val="26"/>
              </w:rPr>
              <w:t xml:space="preserve"> общежития</w:t>
            </w:r>
          </w:p>
        </w:tc>
        <w:tc>
          <w:tcPr>
            <w:tcW w:w="2268" w:type="dxa"/>
          </w:tcPr>
          <w:p w:rsidR="008D7C13" w:rsidRPr="006863C1" w:rsidRDefault="006863C1" w:rsidP="00B6648B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63C1">
              <w:rPr>
                <w:rFonts w:ascii="Times New Roman" w:hAnsi="Times New Roman" w:cs="Times New Roman"/>
                <w:sz w:val="26"/>
                <w:szCs w:val="26"/>
              </w:rPr>
              <w:t>Московская область, Можайский район, п</w:t>
            </w:r>
            <w:r w:rsidR="00022BCA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Pr="006863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2BCA">
              <w:rPr>
                <w:rFonts w:ascii="Times New Roman" w:hAnsi="Times New Roman" w:cs="Times New Roman"/>
                <w:sz w:val="26"/>
                <w:szCs w:val="26"/>
              </w:rPr>
              <w:t>учхоза «</w:t>
            </w:r>
            <w:proofErr w:type="spellStart"/>
            <w:r w:rsidR="00022BCA">
              <w:rPr>
                <w:rFonts w:ascii="Times New Roman" w:hAnsi="Times New Roman" w:cs="Times New Roman"/>
                <w:sz w:val="26"/>
                <w:szCs w:val="26"/>
              </w:rPr>
              <w:t>Александрово</w:t>
            </w:r>
            <w:proofErr w:type="spellEnd"/>
            <w:r w:rsidR="00022BCA">
              <w:rPr>
                <w:rFonts w:ascii="Times New Roman" w:hAnsi="Times New Roman" w:cs="Times New Roman"/>
                <w:sz w:val="26"/>
                <w:szCs w:val="26"/>
              </w:rPr>
              <w:t xml:space="preserve">», дом № </w:t>
            </w:r>
            <w:r w:rsidRPr="006863C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proofErr w:type="gramStart"/>
            <w:r w:rsidRPr="006863C1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8D7C13" w:rsidRPr="00F818C5" w:rsidRDefault="008D7C13" w:rsidP="00117B6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50:18:0080307:288</w:t>
            </w:r>
          </w:p>
        </w:tc>
        <w:tc>
          <w:tcPr>
            <w:tcW w:w="1276" w:type="dxa"/>
          </w:tcPr>
          <w:p w:rsidR="008D7C13" w:rsidRPr="00F818C5" w:rsidRDefault="005D3BBE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000000001298852</w:t>
            </w:r>
          </w:p>
        </w:tc>
        <w:tc>
          <w:tcPr>
            <w:tcW w:w="992" w:type="dxa"/>
          </w:tcPr>
          <w:p w:rsidR="008D7C13" w:rsidRPr="00F818C5" w:rsidRDefault="008D7C13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142,6</w:t>
            </w:r>
          </w:p>
        </w:tc>
        <w:tc>
          <w:tcPr>
            <w:tcW w:w="1666" w:type="dxa"/>
          </w:tcPr>
          <w:p w:rsidR="008D7C13" w:rsidRPr="00F818C5" w:rsidRDefault="00022BCA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C02918" w:rsidTr="009A5B00">
        <w:tc>
          <w:tcPr>
            <w:tcW w:w="534" w:type="dxa"/>
          </w:tcPr>
          <w:p w:rsidR="008D7C13" w:rsidRPr="00F818C5" w:rsidRDefault="008D7C13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8D7C13" w:rsidRPr="00F818C5" w:rsidRDefault="0055570C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</w:t>
            </w:r>
          </w:p>
        </w:tc>
        <w:tc>
          <w:tcPr>
            <w:tcW w:w="2268" w:type="dxa"/>
          </w:tcPr>
          <w:p w:rsidR="008D7C13" w:rsidRPr="00F818C5" w:rsidRDefault="0055570C" w:rsidP="0055570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Московская область, р-н. Можайский,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Юрлово</w:t>
            </w:r>
            <w:proofErr w:type="spellEnd"/>
          </w:p>
        </w:tc>
        <w:tc>
          <w:tcPr>
            <w:tcW w:w="1984" w:type="dxa"/>
          </w:tcPr>
          <w:p w:rsidR="008D7C13" w:rsidRPr="00F818C5" w:rsidRDefault="00DE5D2D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50:18:0000000:3413</w:t>
            </w:r>
          </w:p>
        </w:tc>
        <w:tc>
          <w:tcPr>
            <w:tcW w:w="1276" w:type="dxa"/>
          </w:tcPr>
          <w:p w:rsidR="008D7C13" w:rsidRPr="00F818C5" w:rsidRDefault="00826BEA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000000001362098</w:t>
            </w:r>
          </w:p>
        </w:tc>
        <w:tc>
          <w:tcPr>
            <w:tcW w:w="992" w:type="dxa"/>
          </w:tcPr>
          <w:p w:rsidR="008D7C13" w:rsidRPr="00F818C5" w:rsidRDefault="00DE5D2D" w:rsidP="00C256A1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66" w:type="dxa"/>
          </w:tcPr>
          <w:p w:rsidR="008D7C13" w:rsidRPr="00F818C5" w:rsidRDefault="0055570C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B6495" w:rsidTr="009A5B00">
        <w:tc>
          <w:tcPr>
            <w:tcW w:w="534" w:type="dxa"/>
            <w:vMerge w:val="restart"/>
          </w:tcPr>
          <w:p w:rsidR="006B6495" w:rsidRPr="00F818C5" w:rsidRDefault="006B6495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6B6495" w:rsidRPr="00F818C5" w:rsidRDefault="006B6495" w:rsidP="00F818C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Административное здание</w:t>
            </w:r>
          </w:p>
        </w:tc>
        <w:tc>
          <w:tcPr>
            <w:tcW w:w="2268" w:type="dxa"/>
          </w:tcPr>
          <w:p w:rsidR="006B6495" w:rsidRPr="00F818C5" w:rsidRDefault="006B6495" w:rsidP="00F818C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Московская область, Можайский муниципальный район, сельское поселение Бородинское, п. Бородино, ул. Бородинская, д. 22</w:t>
            </w:r>
            <w:proofErr w:type="gramStart"/>
            <w:r w:rsidRPr="00F818C5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6B6495" w:rsidRPr="00F818C5" w:rsidRDefault="006B6495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50:18:0000000:5277</w:t>
            </w:r>
          </w:p>
        </w:tc>
        <w:tc>
          <w:tcPr>
            <w:tcW w:w="1276" w:type="dxa"/>
          </w:tcPr>
          <w:p w:rsidR="006B6495" w:rsidRPr="00F818C5" w:rsidRDefault="006B6495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0000000002011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</w:tcPr>
          <w:p w:rsidR="006B6495" w:rsidRPr="00F818C5" w:rsidRDefault="006B6495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263,9</w:t>
            </w:r>
          </w:p>
        </w:tc>
        <w:tc>
          <w:tcPr>
            <w:tcW w:w="1666" w:type="dxa"/>
          </w:tcPr>
          <w:p w:rsidR="006B6495" w:rsidRPr="00F818C5" w:rsidRDefault="006B6495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B6495" w:rsidTr="009A5B00">
        <w:tc>
          <w:tcPr>
            <w:tcW w:w="534" w:type="dxa"/>
            <w:vMerge/>
          </w:tcPr>
          <w:p w:rsidR="006B6495" w:rsidRPr="00F818C5" w:rsidRDefault="006B6495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B6495" w:rsidRPr="00F818C5" w:rsidRDefault="006B6495" w:rsidP="00F818C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268" w:type="dxa"/>
          </w:tcPr>
          <w:p w:rsidR="006B6495" w:rsidRPr="00F818C5" w:rsidRDefault="000B2371" w:rsidP="002A16D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Московская область, Можайский район, пос</w:t>
            </w:r>
            <w:r w:rsidR="002A16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 xml:space="preserve"> Бородино</w:t>
            </w:r>
          </w:p>
        </w:tc>
        <w:tc>
          <w:tcPr>
            <w:tcW w:w="1984" w:type="dxa"/>
          </w:tcPr>
          <w:p w:rsidR="006B6495" w:rsidRPr="00F818C5" w:rsidRDefault="00D232D2" w:rsidP="002A16D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50:18:0030</w:t>
            </w:r>
            <w:r w:rsidR="002A16DD"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  <w:r w:rsidR="002A16DD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76" w:type="dxa"/>
          </w:tcPr>
          <w:p w:rsidR="006B6495" w:rsidRPr="00F818C5" w:rsidRDefault="00820F30" w:rsidP="000B67B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</w:t>
            </w:r>
            <w:r w:rsidR="000B67BC">
              <w:rPr>
                <w:rFonts w:ascii="Times New Roman" w:hAnsi="Times New Roman" w:cs="Times New Roman"/>
                <w:sz w:val="26"/>
                <w:szCs w:val="26"/>
              </w:rPr>
              <w:t>1498166</w:t>
            </w:r>
          </w:p>
        </w:tc>
        <w:tc>
          <w:tcPr>
            <w:tcW w:w="992" w:type="dxa"/>
          </w:tcPr>
          <w:p w:rsidR="006B6495" w:rsidRPr="00F818C5" w:rsidRDefault="002A16DD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2893</w:t>
            </w:r>
          </w:p>
        </w:tc>
        <w:tc>
          <w:tcPr>
            <w:tcW w:w="1666" w:type="dxa"/>
          </w:tcPr>
          <w:p w:rsidR="006B6495" w:rsidRDefault="00FA785B" w:rsidP="002A16D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A16D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2A16DD">
              <w:rPr>
                <w:rFonts w:ascii="Times New Roman" w:hAnsi="Times New Roman" w:cs="Times New Roman"/>
                <w:sz w:val="26"/>
                <w:szCs w:val="26"/>
              </w:rPr>
              <w:t>ля размещения административного здания</w:t>
            </w:r>
          </w:p>
        </w:tc>
      </w:tr>
      <w:tr w:rsidR="006B6495" w:rsidTr="009A5B00">
        <w:tc>
          <w:tcPr>
            <w:tcW w:w="534" w:type="dxa"/>
            <w:vMerge w:val="restart"/>
          </w:tcPr>
          <w:p w:rsidR="006B6495" w:rsidRPr="00F818C5" w:rsidRDefault="006B6495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6B6495" w:rsidRPr="00F818C5" w:rsidRDefault="006B6495" w:rsidP="00117B6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2268" w:type="dxa"/>
          </w:tcPr>
          <w:p w:rsidR="006B6495" w:rsidRPr="00F818C5" w:rsidRDefault="006B6495" w:rsidP="00117B6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Московская область, Можайский район, с. Борисово</w:t>
            </w:r>
          </w:p>
        </w:tc>
        <w:tc>
          <w:tcPr>
            <w:tcW w:w="1984" w:type="dxa"/>
          </w:tcPr>
          <w:p w:rsidR="006B6495" w:rsidRPr="00F818C5" w:rsidRDefault="006B6495" w:rsidP="00D5238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50:18:0000000:4264</w:t>
            </w:r>
          </w:p>
        </w:tc>
        <w:tc>
          <w:tcPr>
            <w:tcW w:w="1276" w:type="dxa"/>
          </w:tcPr>
          <w:p w:rsidR="006B6495" w:rsidRPr="00F818C5" w:rsidRDefault="006B6495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000000000201147</w:t>
            </w:r>
          </w:p>
        </w:tc>
        <w:tc>
          <w:tcPr>
            <w:tcW w:w="992" w:type="dxa"/>
          </w:tcPr>
          <w:p w:rsidR="006B6495" w:rsidRPr="00F818C5" w:rsidRDefault="006B6495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989,5</w:t>
            </w:r>
          </w:p>
        </w:tc>
        <w:tc>
          <w:tcPr>
            <w:tcW w:w="1666" w:type="dxa"/>
          </w:tcPr>
          <w:p w:rsidR="006B6495" w:rsidRPr="00F818C5" w:rsidRDefault="006B6495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18C5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6B6495" w:rsidTr="009A5B00">
        <w:tc>
          <w:tcPr>
            <w:tcW w:w="534" w:type="dxa"/>
            <w:vMerge/>
          </w:tcPr>
          <w:p w:rsidR="006B6495" w:rsidRPr="00F818C5" w:rsidRDefault="006B6495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B6495" w:rsidRPr="00F818C5" w:rsidRDefault="00C16542" w:rsidP="00117B6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268" w:type="dxa"/>
          </w:tcPr>
          <w:p w:rsidR="006B6495" w:rsidRPr="00F818C5" w:rsidRDefault="00A865AB" w:rsidP="00117B6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 область, Можайский городской округ, с. Борисово</w:t>
            </w:r>
          </w:p>
        </w:tc>
        <w:tc>
          <w:tcPr>
            <w:tcW w:w="1984" w:type="dxa"/>
          </w:tcPr>
          <w:p w:rsidR="006B6495" w:rsidRPr="00F818C5" w:rsidRDefault="00A865AB" w:rsidP="00D5238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50:18:0090316:1769</w:t>
            </w:r>
          </w:p>
        </w:tc>
        <w:tc>
          <w:tcPr>
            <w:tcW w:w="1276" w:type="dxa"/>
          </w:tcPr>
          <w:p w:rsidR="006B6495" w:rsidRPr="00F818C5" w:rsidRDefault="00A865AB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000000000201148</w:t>
            </w:r>
          </w:p>
        </w:tc>
        <w:tc>
          <w:tcPr>
            <w:tcW w:w="992" w:type="dxa"/>
          </w:tcPr>
          <w:p w:rsidR="006B6495" w:rsidRPr="00F818C5" w:rsidRDefault="00A865AB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8641</w:t>
            </w:r>
          </w:p>
        </w:tc>
        <w:tc>
          <w:tcPr>
            <w:tcW w:w="1666" w:type="dxa"/>
          </w:tcPr>
          <w:p w:rsidR="006B6495" w:rsidRPr="00F818C5" w:rsidRDefault="006805FF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пунктов/Бытовое обслуживание, социальное обслуживание, спорт</w:t>
            </w:r>
          </w:p>
        </w:tc>
      </w:tr>
      <w:tr w:rsidR="009A5B00" w:rsidTr="009A5B00">
        <w:tc>
          <w:tcPr>
            <w:tcW w:w="534" w:type="dxa"/>
          </w:tcPr>
          <w:p w:rsidR="009A5B00" w:rsidRPr="00F818C5" w:rsidRDefault="009A5B00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9A5B00" w:rsidRDefault="006A2CBA" w:rsidP="00117B6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конторы</w:t>
            </w:r>
          </w:p>
        </w:tc>
        <w:tc>
          <w:tcPr>
            <w:tcW w:w="2268" w:type="dxa"/>
          </w:tcPr>
          <w:p w:rsidR="009A5B00" w:rsidRDefault="006A2CBA" w:rsidP="00117B6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 область, Можайский район, пос. Цветковский, ул. Детская, д. 3</w:t>
            </w:r>
          </w:p>
        </w:tc>
        <w:tc>
          <w:tcPr>
            <w:tcW w:w="1984" w:type="dxa"/>
          </w:tcPr>
          <w:p w:rsidR="009A5B00" w:rsidRDefault="00A72BCD" w:rsidP="00D5238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50:18:0040409:766</w:t>
            </w:r>
          </w:p>
        </w:tc>
        <w:tc>
          <w:tcPr>
            <w:tcW w:w="1276" w:type="dxa"/>
          </w:tcPr>
          <w:p w:rsidR="009A5B00" w:rsidRDefault="004B529B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000000000286990</w:t>
            </w:r>
          </w:p>
        </w:tc>
        <w:tc>
          <w:tcPr>
            <w:tcW w:w="992" w:type="dxa"/>
          </w:tcPr>
          <w:p w:rsidR="009A5B00" w:rsidRDefault="00ED1AD8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137,3</w:t>
            </w:r>
          </w:p>
        </w:tc>
        <w:tc>
          <w:tcPr>
            <w:tcW w:w="1666" w:type="dxa"/>
          </w:tcPr>
          <w:p w:rsidR="009A5B00" w:rsidRDefault="00720070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CA778F" w:rsidTr="009A5B00">
        <w:tc>
          <w:tcPr>
            <w:tcW w:w="534" w:type="dxa"/>
          </w:tcPr>
          <w:p w:rsidR="00CA778F" w:rsidRDefault="00CA778F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CA778F" w:rsidRDefault="0009176A" w:rsidP="00117B6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бывшей котельной</w:t>
            </w:r>
          </w:p>
        </w:tc>
        <w:tc>
          <w:tcPr>
            <w:tcW w:w="2268" w:type="dxa"/>
          </w:tcPr>
          <w:p w:rsidR="00CA778F" w:rsidRDefault="0009176A" w:rsidP="00117B6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 область, Можайский район, п</w:t>
            </w:r>
            <w:r w:rsidR="00B44660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Цветковский, ул. Победы, д. 6</w:t>
            </w:r>
          </w:p>
        </w:tc>
        <w:tc>
          <w:tcPr>
            <w:tcW w:w="1984" w:type="dxa"/>
          </w:tcPr>
          <w:p w:rsidR="00CA778F" w:rsidRDefault="0009176A" w:rsidP="00D5238C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50:18:0040409:768</w:t>
            </w:r>
          </w:p>
        </w:tc>
        <w:tc>
          <w:tcPr>
            <w:tcW w:w="1276" w:type="dxa"/>
          </w:tcPr>
          <w:p w:rsidR="00CA778F" w:rsidRDefault="0009176A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000000000202298</w:t>
            </w:r>
          </w:p>
        </w:tc>
        <w:tc>
          <w:tcPr>
            <w:tcW w:w="992" w:type="dxa"/>
          </w:tcPr>
          <w:p w:rsidR="00CA778F" w:rsidRDefault="0009176A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67,8</w:t>
            </w:r>
          </w:p>
        </w:tc>
        <w:tc>
          <w:tcPr>
            <w:tcW w:w="1666" w:type="dxa"/>
          </w:tcPr>
          <w:p w:rsidR="00CA778F" w:rsidRDefault="0009176A" w:rsidP="00443D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</w:tbl>
    <w:p w:rsidR="00443DD6" w:rsidRPr="00443DD6" w:rsidRDefault="004D7A10" w:rsidP="004D7A10">
      <w:pPr>
        <w:pStyle w:val="af4"/>
        <w:tabs>
          <w:tab w:val="left" w:pos="0"/>
          <w:tab w:val="left" w:pos="851"/>
          <w:tab w:val="left" w:pos="993"/>
        </w:tabs>
        <w:suppressAutoHyphens/>
        <w:spacing w:line="240" w:lineRule="auto"/>
        <w:ind w:right="-143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3DD6" w:rsidRPr="00443DD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4366" w:rsidRDefault="00443DD6" w:rsidP="00DB4366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</w:t>
      </w:r>
      <w:r w:rsidR="00DB436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 </w:t>
      </w:r>
      <w:r w:rsidR="002B3B98" w:rsidRPr="00DB436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Опубликовать настоящее постановление </w:t>
      </w:r>
      <w:r w:rsidR="002B3B98" w:rsidRPr="00DB4366">
        <w:rPr>
          <w:rFonts w:ascii="Times New Roman" w:eastAsia="Times New Roman" w:hAnsi="Times New Roman" w:cs="Times New Roman"/>
          <w:sz w:val="28"/>
          <w:szCs w:val="28"/>
        </w:rPr>
        <w:t xml:space="preserve">в газете «Новая жизнь» и разместить на официальном сайте Администрации Можайского </w:t>
      </w:r>
      <w:r w:rsidR="002B3B98" w:rsidRPr="00DB4366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городского округа Московской области </w:t>
      </w:r>
      <w:hyperlink r:id="rId8" w:history="1">
        <w:r w:rsidR="002B3B98" w:rsidRPr="00DB4366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www</w:t>
        </w:r>
        <w:r w:rsidR="002B3B98" w:rsidRPr="00DB4366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eastAsia="ja-JP"/>
          </w:rPr>
          <w:t>.</w:t>
        </w:r>
        <w:proofErr w:type="spellStart"/>
        <w:r w:rsidR="002B3B98" w:rsidRPr="00DB4366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admmozhaysk</w:t>
        </w:r>
        <w:proofErr w:type="spellEnd"/>
        <w:r w:rsidR="002B3B98" w:rsidRPr="00DB4366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eastAsia="ja-JP"/>
          </w:rPr>
          <w:t>.</w:t>
        </w:r>
        <w:proofErr w:type="spellStart"/>
        <w:r w:rsidR="002B3B98" w:rsidRPr="00DB4366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ru</w:t>
        </w:r>
        <w:proofErr w:type="spellEnd"/>
      </w:hyperlink>
      <w:r w:rsidR="002B3B98" w:rsidRPr="00DB4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B98" w:rsidRPr="00DB4366" w:rsidRDefault="00443DD6" w:rsidP="00DB4366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ind w:firstLine="567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3</w:t>
      </w:r>
      <w:r w:rsidR="00DB4366" w:rsidRPr="00DB436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. </w:t>
      </w:r>
      <w:proofErr w:type="gramStart"/>
      <w:r w:rsidR="002B3B98" w:rsidRPr="00DB4366">
        <w:rPr>
          <w:rFonts w:ascii="Times New Roman" w:eastAsia="Times New Roman" w:hAnsi="Times New Roman" w:cs="Times New Roman"/>
          <w:kern w:val="3"/>
          <w:sz w:val="28"/>
          <w:szCs w:val="28"/>
        </w:rPr>
        <w:t>Контроль за</w:t>
      </w:r>
      <w:proofErr w:type="gramEnd"/>
      <w:r w:rsidR="002B3B98" w:rsidRPr="00DB436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выполнением настоящего постановления возложить на заместителя Главы Администрации Можайского </w:t>
      </w:r>
      <w:r w:rsidR="002B3B98" w:rsidRPr="00DB4366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городского округа Московской области</w:t>
      </w:r>
      <w:r w:rsidR="002B3B98" w:rsidRPr="00DB436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Клинских М.М.</w:t>
      </w:r>
    </w:p>
    <w:p w:rsidR="00153C42" w:rsidRDefault="00153C42" w:rsidP="001D38BA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E7EAD" w:rsidRDefault="004E7EAD" w:rsidP="001D38BA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E7EAD" w:rsidRPr="002B3B98" w:rsidRDefault="004E7EAD" w:rsidP="001D38BA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D37EF" w:rsidRDefault="002B3B98" w:rsidP="001D38BA">
      <w:pPr>
        <w:spacing w:after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B98">
        <w:rPr>
          <w:rFonts w:ascii="Times New Roman" w:hAnsi="Times New Roman"/>
          <w:b/>
          <w:color w:val="000000" w:themeColor="text1"/>
          <w:sz w:val="28"/>
          <w:szCs w:val="28"/>
        </w:rPr>
        <w:t>Глава</w:t>
      </w:r>
      <w:r w:rsidR="00153C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B3B98" w:rsidRPr="002B3B98" w:rsidRDefault="002B3B98" w:rsidP="001D38BA">
      <w:pPr>
        <w:spacing w:after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B3B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Можайского городского округа                  </w:t>
      </w:r>
      <w:r w:rsidR="002D37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</w:t>
      </w:r>
      <w:r w:rsidRPr="002B3B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Д.В. Мордвинцев</w:t>
      </w:r>
    </w:p>
    <w:p w:rsidR="002B3B98" w:rsidRDefault="002B3B98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E7EAD" w:rsidRDefault="004E7EAD" w:rsidP="001D38B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02FE6" w:rsidRDefault="00102FE6" w:rsidP="00102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3794">
        <w:rPr>
          <w:rFonts w:ascii="Times New Roman" w:hAnsi="Times New Roman" w:cs="Times New Roman"/>
          <w:i/>
          <w:sz w:val="24"/>
          <w:szCs w:val="24"/>
          <w:u w:val="single"/>
        </w:rPr>
        <w:t>Разослать:</w:t>
      </w:r>
      <w:r w:rsidR="00A03794" w:rsidRPr="00A037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дело – 1, КУИ – 2, Управление экономического развития</w:t>
      </w:r>
      <w:r w:rsidR="003771B1">
        <w:rPr>
          <w:rFonts w:ascii="Times New Roman" w:hAnsi="Times New Roman" w:cs="Times New Roman"/>
          <w:i/>
          <w:sz w:val="24"/>
          <w:szCs w:val="24"/>
        </w:rPr>
        <w:t xml:space="preserve"> АМГО</w:t>
      </w:r>
      <w:r>
        <w:rPr>
          <w:rFonts w:ascii="Times New Roman" w:hAnsi="Times New Roman" w:cs="Times New Roman"/>
          <w:i/>
          <w:sz w:val="24"/>
          <w:szCs w:val="24"/>
        </w:rPr>
        <w:t xml:space="preserve"> – 1, сайт АМГО – 1.</w:t>
      </w:r>
    </w:p>
    <w:sectPr w:rsidR="00102FE6" w:rsidSect="00A03794">
      <w:footnotePr>
        <w:pos w:val="beneathText"/>
        <w:numRestart w:val="eachPage"/>
      </w:footnotePr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2A" w:rsidRDefault="004B222A" w:rsidP="00717D97">
      <w:pPr>
        <w:spacing w:after="0" w:line="240" w:lineRule="auto"/>
      </w:pPr>
      <w:r>
        <w:separator/>
      </w:r>
    </w:p>
  </w:endnote>
  <w:endnote w:type="continuationSeparator" w:id="0">
    <w:p w:rsidR="004B222A" w:rsidRDefault="004B222A" w:rsidP="0071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2A" w:rsidRDefault="004B222A" w:rsidP="00717D97">
      <w:pPr>
        <w:spacing w:after="0" w:line="240" w:lineRule="auto"/>
      </w:pPr>
      <w:r>
        <w:separator/>
      </w:r>
    </w:p>
  </w:footnote>
  <w:footnote w:type="continuationSeparator" w:id="0">
    <w:p w:rsidR="004B222A" w:rsidRDefault="004B222A" w:rsidP="0071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6B22"/>
    <w:multiLevelType w:val="hybridMultilevel"/>
    <w:tmpl w:val="69820AAA"/>
    <w:lvl w:ilvl="0" w:tplc="F2D221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607C35"/>
    <w:multiLevelType w:val="hybridMultilevel"/>
    <w:tmpl w:val="A29E33F4"/>
    <w:lvl w:ilvl="0" w:tplc="DCD2F7D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5DFD74FC"/>
    <w:multiLevelType w:val="hybridMultilevel"/>
    <w:tmpl w:val="65BC7D88"/>
    <w:lvl w:ilvl="0" w:tplc="DD5234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2B3B98"/>
    <w:rsid w:val="0001193A"/>
    <w:rsid w:val="00015C91"/>
    <w:rsid w:val="000207DA"/>
    <w:rsid w:val="00022BCA"/>
    <w:rsid w:val="000332CC"/>
    <w:rsid w:val="000419D8"/>
    <w:rsid w:val="00050C83"/>
    <w:rsid w:val="000724CE"/>
    <w:rsid w:val="00084221"/>
    <w:rsid w:val="0009176A"/>
    <w:rsid w:val="000942FF"/>
    <w:rsid w:val="000A6E42"/>
    <w:rsid w:val="000A7429"/>
    <w:rsid w:val="000A7586"/>
    <w:rsid w:val="000B2371"/>
    <w:rsid w:val="000B67BC"/>
    <w:rsid w:val="000C019B"/>
    <w:rsid w:val="000C3DD4"/>
    <w:rsid w:val="000F2199"/>
    <w:rsid w:val="00102FE6"/>
    <w:rsid w:val="001146F2"/>
    <w:rsid w:val="00124D64"/>
    <w:rsid w:val="00152F88"/>
    <w:rsid w:val="00153C42"/>
    <w:rsid w:val="00156006"/>
    <w:rsid w:val="00164C3C"/>
    <w:rsid w:val="001A5FC0"/>
    <w:rsid w:val="001B18C8"/>
    <w:rsid w:val="001B216C"/>
    <w:rsid w:val="001D38BA"/>
    <w:rsid w:val="001E4F30"/>
    <w:rsid w:val="002246DE"/>
    <w:rsid w:val="0022491A"/>
    <w:rsid w:val="00242241"/>
    <w:rsid w:val="002515EE"/>
    <w:rsid w:val="00261DB8"/>
    <w:rsid w:val="00267670"/>
    <w:rsid w:val="00270DD1"/>
    <w:rsid w:val="00287FB2"/>
    <w:rsid w:val="002953C9"/>
    <w:rsid w:val="00296F8D"/>
    <w:rsid w:val="002A16DD"/>
    <w:rsid w:val="002B2B7C"/>
    <w:rsid w:val="002B3B98"/>
    <w:rsid w:val="002B6572"/>
    <w:rsid w:val="002D37EF"/>
    <w:rsid w:val="0030676E"/>
    <w:rsid w:val="00310D4E"/>
    <w:rsid w:val="00320D80"/>
    <w:rsid w:val="00335EB7"/>
    <w:rsid w:val="003572D0"/>
    <w:rsid w:val="003771B1"/>
    <w:rsid w:val="00382DCF"/>
    <w:rsid w:val="00386EB8"/>
    <w:rsid w:val="003B1C23"/>
    <w:rsid w:val="003B4E2B"/>
    <w:rsid w:val="003C5ACA"/>
    <w:rsid w:val="003E4113"/>
    <w:rsid w:val="003E75E0"/>
    <w:rsid w:val="00404286"/>
    <w:rsid w:val="00443DD6"/>
    <w:rsid w:val="00462D5E"/>
    <w:rsid w:val="004671B6"/>
    <w:rsid w:val="00471816"/>
    <w:rsid w:val="00482DFE"/>
    <w:rsid w:val="0049407E"/>
    <w:rsid w:val="004A3221"/>
    <w:rsid w:val="004B222A"/>
    <w:rsid w:val="004B47F8"/>
    <w:rsid w:val="004B529B"/>
    <w:rsid w:val="004D0E6D"/>
    <w:rsid w:val="004D3E84"/>
    <w:rsid w:val="004D56CC"/>
    <w:rsid w:val="004D7A10"/>
    <w:rsid w:val="004E6C0A"/>
    <w:rsid w:val="004E7EAD"/>
    <w:rsid w:val="004F2C8E"/>
    <w:rsid w:val="004F664A"/>
    <w:rsid w:val="005041C3"/>
    <w:rsid w:val="00524FF8"/>
    <w:rsid w:val="005304BB"/>
    <w:rsid w:val="005335BC"/>
    <w:rsid w:val="00541E8C"/>
    <w:rsid w:val="005423F8"/>
    <w:rsid w:val="0055570C"/>
    <w:rsid w:val="005739CB"/>
    <w:rsid w:val="00575792"/>
    <w:rsid w:val="005A56BD"/>
    <w:rsid w:val="005B0A2C"/>
    <w:rsid w:val="005B21FF"/>
    <w:rsid w:val="005B7559"/>
    <w:rsid w:val="005C434A"/>
    <w:rsid w:val="005D158E"/>
    <w:rsid w:val="005D1AEB"/>
    <w:rsid w:val="005D3BBE"/>
    <w:rsid w:val="00623181"/>
    <w:rsid w:val="00625A46"/>
    <w:rsid w:val="0063438E"/>
    <w:rsid w:val="00647D04"/>
    <w:rsid w:val="0066038E"/>
    <w:rsid w:val="006805FF"/>
    <w:rsid w:val="006863C1"/>
    <w:rsid w:val="00693F1C"/>
    <w:rsid w:val="006A2CBA"/>
    <w:rsid w:val="006A37A8"/>
    <w:rsid w:val="006B50CA"/>
    <w:rsid w:val="006B6495"/>
    <w:rsid w:val="006B7323"/>
    <w:rsid w:val="006C019C"/>
    <w:rsid w:val="006C35CA"/>
    <w:rsid w:val="006C412F"/>
    <w:rsid w:val="006D2E0F"/>
    <w:rsid w:val="006F55A0"/>
    <w:rsid w:val="00717D97"/>
    <w:rsid w:val="00720070"/>
    <w:rsid w:val="0072078E"/>
    <w:rsid w:val="00720F83"/>
    <w:rsid w:val="007418BD"/>
    <w:rsid w:val="00751095"/>
    <w:rsid w:val="00761310"/>
    <w:rsid w:val="00767C5E"/>
    <w:rsid w:val="00775C30"/>
    <w:rsid w:val="007B78C8"/>
    <w:rsid w:val="00820F30"/>
    <w:rsid w:val="00826BEA"/>
    <w:rsid w:val="00847A38"/>
    <w:rsid w:val="00860F8C"/>
    <w:rsid w:val="00874BB8"/>
    <w:rsid w:val="008A1FEE"/>
    <w:rsid w:val="008A41B8"/>
    <w:rsid w:val="008D1AE4"/>
    <w:rsid w:val="008D7C13"/>
    <w:rsid w:val="008F6903"/>
    <w:rsid w:val="009057A6"/>
    <w:rsid w:val="00937087"/>
    <w:rsid w:val="00953441"/>
    <w:rsid w:val="009535F9"/>
    <w:rsid w:val="00961814"/>
    <w:rsid w:val="009643D1"/>
    <w:rsid w:val="009756CA"/>
    <w:rsid w:val="00981F9F"/>
    <w:rsid w:val="00990633"/>
    <w:rsid w:val="009936A5"/>
    <w:rsid w:val="009A5B00"/>
    <w:rsid w:val="009D0E92"/>
    <w:rsid w:val="009E06E8"/>
    <w:rsid w:val="00A02718"/>
    <w:rsid w:val="00A03794"/>
    <w:rsid w:val="00A15508"/>
    <w:rsid w:val="00A341A8"/>
    <w:rsid w:val="00A35034"/>
    <w:rsid w:val="00A36539"/>
    <w:rsid w:val="00A62B85"/>
    <w:rsid w:val="00A72BCD"/>
    <w:rsid w:val="00A865AB"/>
    <w:rsid w:val="00AC2F00"/>
    <w:rsid w:val="00AC35A4"/>
    <w:rsid w:val="00B0023A"/>
    <w:rsid w:val="00B126B8"/>
    <w:rsid w:val="00B43423"/>
    <w:rsid w:val="00B43C3B"/>
    <w:rsid w:val="00B44660"/>
    <w:rsid w:val="00B5081F"/>
    <w:rsid w:val="00B6648B"/>
    <w:rsid w:val="00B8700E"/>
    <w:rsid w:val="00BA1D79"/>
    <w:rsid w:val="00BA3DF4"/>
    <w:rsid w:val="00BA65E0"/>
    <w:rsid w:val="00BB231C"/>
    <w:rsid w:val="00BC6FBB"/>
    <w:rsid w:val="00BE3F12"/>
    <w:rsid w:val="00BE71D7"/>
    <w:rsid w:val="00C02918"/>
    <w:rsid w:val="00C068B3"/>
    <w:rsid w:val="00C16542"/>
    <w:rsid w:val="00C16D22"/>
    <w:rsid w:val="00C17FE5"/>
    <w:rsid w:val="00C220C2"/>
    <w:rsid w:val="00C256A1"/>
    <w:rsid w:val="00C31CF1"/>
    <w:rsid w:val="00C4716B"/>
    <w:rsid w:val="00C84AD0"/>
    <w:rsid w:val="00CA3F7A"/>
    <w:rsid w:val="00CA778F"/>
    <w:rsid w:val="00CB0BFC"/>
    <w:rsid w:val="00CB1371"/>
    <w:rsid w:val="00CB168C"/>
    <w:rsid w:val="00CC5498"/>
    <w:rsid w:val="00CD6CC0"/>
    <w:rsid w:val="00D232D2"/>
    <w:rsid w:val="00D3143E"/>
    <w:rsid w:val="00D5238C"/>
    <w:rsid w:val="00D623ED"/>
    <w:rsid w:val="00D625DF"/>
    <w:rsid w:val="00DA224C"/>
    <w:rsid w:val="00DB4366"/>
    <w:rsid w:val="00DC1331"/>
    <w:rsid w:val="00DC1D7C"/>
    <w:rsid w:val="00DE4E71"/>
    <w:rsid w:val="00DE5D2D"/>
    <w:rsid w:val="00E05D9E"/>
    <w:rsid w:val="00E1553F"/>
    <w:rsid w:val="00E309FB"/>
    <w:rsid w:val="00E5297A"/>
    <w:rsid w:val="00E538FC"/>
    <w:rsid w:val="00E60F56"/>
    <w:rsid w:val="00E61F5E"/>
    <w:rsid w:val="00E935D3"/>
    <w:rsid w:val="00ED1AD8"/>
    <w:rsid w:val="00ED7910"/>
    <w:rsid w:val="00EE7CA0"/>
    <w:rsid w:val="00F03C05"/>
    <w:rsid w:val="00F0615C"/>
    <w:rsid w:val="00F22D1E"/>
    <w:rsid w:val="00F33261"/>
    <w:rsid w:val="00F75A6E"/>
    <w:rsid w:val="00F818C5"/>
    <w:rsid w:val="00F81AAD"/>
    <w:rsid w:val="00F86F5E"/>
    <w:rsid w:val="00F900C2"/>
    <w:rsid w:val="00F97E67"/>
    <w:rsid w:val="00FA785B"/>
    <w:rsid w:val="00FC4507"/>
    <w:rsid w:val="00FD183F"/>
    <w:rsid w:val="00FE1472"/>
    <w:rsid w:val="00FE338D"/>
    <w:rsid w:val="00FE3FFE"/>
    <w:rsid w:val="00FF4DFB"/>
    <w:rsid w:val="00FF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98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4A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A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A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AD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AD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AD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D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84AD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84AD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84AD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84AD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84AD0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84AD0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84AD0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84AD0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C84AD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84A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84AD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qFormat/>
    <w:rsid w:val="00FE338D"/>
    <w:pPr>
      <w:suppressAutoHyphens/>
      <w:spacing w:after="0" w:line="240" w:lineRule="auto"/>
    </w:pPr>
    <w:rPr>
      <w:rFonts w:ascii="Times New Roman" w:eastAsiaTheme="majorEastAsia" w:hAnsi="Times New Roman" w:cstheme="majorBidi"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FE338D"/>
    <w:rPr>
      <w:rFonts w:ascii="Times New Roman" w:eastAsiaTheme="majorEastAsia" w:hAnsi="Times New Roman" w:cstheme="majorBidi"/>
      <w:sz w:val="24"/>
      <w:lang w:eastAsia="ar-SA"/>
    </w:rPr>
  </w:style>
  <w:style w:type="character" w:styleId="a8">
    <w:name w:val="Strong"/>
    <w:basedOn w:val="a0"/>
    <w:uiPriority w:val="22"/>
    <w:qFormat/>
    <w:rsid w:val="00FE338D"/>
    <w:rPr>
      <w:b/>
      <w:bCs/>
    </w:rPr>
  </w:style>
  <w:style w:type="character" w:styleId="a9">
    <w:name w:val="Emphasis"/>
    <w:basedOn w:val="a0"/>
    <w:uiPriority w:val="20"/>
    <w:qFormat/>
    <w:rsid w:val="00C84AD0"/>
    <w:rPr>
      <w:i/>
      <w:iCs/>
    </w:rPr>
  </w:style>
  <w:style w:type="paragraph" w:styleId="aa">
    <w:name w:val="No Spacing"/>
    <w:uiPriority w:val="1"/>
    <w:qFormat/>
    <w:rsid w:val="00C84AD0"/>
    <w:rPr>
      <w:sz w:val="22"/>
      <w:szCs w:val="22"/>
      <w:lang w:eastAsia="en-US"/>
    </w:rPr>
  </w:style>
  <w:style w:type="paragraph" w:styleId="ab">
    <w:name w:val="List Paragraph"/>
    <w:basedOn w:val="a"/>
    <w:qFormat/>
    <w:rsid w:val="00FE338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C84A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4AD0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C84A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84AD0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C84A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4A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4A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4A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4A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4AD0"/>
    <w:pPr>
      <w:outlineLvl w:val="9"/>
    </w:pPr>
  </w:style>
  <w:style w:type="paragraph" w:styleId="af4">
    <w:name w:val="Body Text"/>
    <w:basedOn w:val="a"/>
    <w:link w:val="af5"/>
    <w:semiHidden/>
    <w:unhideWhenUsed/>
    <w:rsid w:val="00FE338D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FE338D"/>
    <w:rPr>
      <w:sz w:val="22"/>
      <w:szCs w:val="22"/>
      <w:lang w:eastAsia="en-US"/>
    </w:rPr>
  </w:style>
  <w:style w:type="paragraph" w:customStyle="1" w:styleId="Standard">
    <w:name w:val="Standard"/>
    <w:rsid w:val="002B3B98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next w:val="Standard"/>
    <w:rsid w:val="002B3B98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Arial" w:eastAsia="Arial" w:hAnsi="Arial" w:cs="Arial"/>
      <w:b/>
      <w:bCs/>
      <w:kern w:val="3"/>
      <w:lang w:val="de-DE" w:eastAsia="ja-JP" w:bidi="fa-IR"/>
    </w:rPr>
  </w:style>
  <w:style w:type="character" w:styleId="af6">
    <w:name w:val="Hyperlink"/>
    <w:basedOn w:val="a0"/>
    <w:uiPriority w:val="99"/>
    <w:unhideWhenUsed/>
    <w:rsid w:val="002B3B98"/>
    <w:rPr>
      <w:color w:val="0000FF" w:themeColor="hyperlink"/>
      <w:u w:val="single"/>
    </w:rPr>
  </w:style>
  <w:style w:type="paragraph" w:customStyle="1" w:styleId="220">
    <w:name w:val="Основной текст 22"/>
    <w:basedOn w:val="a"/>
    <w:rsid w:val="002B3B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2B3B98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4"/>
    </w:rPr>
  </w:style>
  <w:style w:type="paragraph" w:styleId="af7">
    <w:name w:val="footnote text"/>
    <w:basedOn w:val="a"/>
    <w:link w:val="af8"/>
    <w:uiPriority w:val="99"/>
    <w:unhideWhenUsed/>
    <w:rsid w:val="00717D9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17D97"/>
    <w:rPr>
      <w:rFonts w:asciiTheme="minorHAnsi" w:eastAsiaTheme="minorEastAsia" w:hAnsiTheme="minorHAnsi" w:cstheme="minorBidi"/>
    </w:rPr>
  </w:style>
  <w:style w:type="character" w:styleId="af9">
    <w:name w:val="footnote reference"/>
    <w:basedOn w:val="a0"/>
    <w:uiPriority w:val="99"/>
    <w:semiHidden/>
    <w:unhideWhenUsed/>
    <w:rsid w:val="00717D97"/>
    <w:rPr>
      <w:vertAlign w:val="superscript"/>
    </w:rPr>
  </w:style>
  <w:style w:type="table" w:styleId="afa">
    <w:name w:val="Table Grid"/>
    <w:basedOn w:val="a1"/>
    <w:uiPriority w:val="59"/>
    <w:rsid w:val="00F22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semiHidden/>
    <w:unhideWhenUsed/>
    <w:rsid w:val="000A6E42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0A6E42"/>
    <w:rPr>
      <w:rFonts w:asciiTheme="minorHAnsi" w:eastAsiaTheme="minorEastAsia" w:hAnsiTheme="minorHAnsi" w:cstheme="minorBidi"/>
    </w:rPr>
  </w:style>
  <w:style w:type="character" w:styleId="afd">
    <w:name w:val="endnote reference"/>
    <w:basedOn w:val="a0"/>
    <w:uiPriority w:val="99"/>
    <w:semiHidden/>
    <w:unhideWhenUsed/>
    <w:rsid w:val="000A6E42"/>
    <w:rPr>
      <w:vertAlign w:val="superscript"/>
    </w:rPr>
  </w:style>
  <w:style w:type="paragraph" w:customStyle="1" w:styleId="afe">
    <w:name w:val="Содержимое таблицы"/>
    <w:basedOn w:val="a"/>
    <w:rsid w:val="00443DD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ozhay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3CF1-B60B-4510-A84A-E56127C9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101</cp:revision>
  <cp:lastPrinted>2023-03-24T12:22:00Z</cp:lastPrinted>
  <dcterms:created xsi:type="dcterms:W3CDTF">2023-03-24T10:40:00Z</dcterms:created>
  <dcterms:modified xsi:type="dcterms:W3CDTF">2023-09-14T09:47:00Z</dcterms:modified>
</cp:coreProperties>
</file>